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01537BCE" w14:textId="43504A11" w:rsidR="00EF3011" w:rsidRPr="00F729C1" w:rsidRDefault="008422A0" w:rsidP="24A32440">
      <w:pPr>
        <w:shd w:val="clear" w:color="auto" w:fill="FFFFFF" w:themeFill="background1"/>
        <w:spacing w:after="180" w:line="360" w:lineRule="auto"/>
        <w:outlineLvl w:val="1"/>
        <w:rPr>
          <w:rFonts w:ascii="Arial" w:hAnsi="Arial" w:cs="Arial"/>
          <w:i/>
          <w:iCs/>
        </w:rPr>
      </w:pPr>
      <w:r w:rsidRPr="24A32440">
        <w:rPr>
          <w:rFonts w:ascii="Arial" w:hAnsi="Arial" w:cs="Arial"/>
          <w:b/>
          <w:bCs/>
          <w:color w:val="333333"/>
          <w:sz w:val="28"/>
          <w:szCs w:val="28"/>
        </w:rPr>
        <w:t xml:space="preserve">Die EDAG Group investiert in ein Kompetenzzentrum für </w:t>
      </w:r>
      <w:r w:rsidR="286458D1" w:rsidRPr="24A32440">
        <w:rPr>
          <w:rFonts w:ascii="Arial" w:hAnsi="Arial" w:cs="Arial"/>
          <w:b/>
          <w:bCs/>
          <w:color w:val="333333"/>
          <w:sz w:val="28"/>
          <w:szCs w:val="28"/>
        </w:rPr>
        <w:t>e</w:t>
      </w:r>
      <w:r w:rsidRPr="24A32440">
        <w:rPr>
          <w:rFonts w:ascii="Arial" w:hAnsi="Arial" w:cs="Arial"/>
          <w:b/>
          <w:bCs/>
          <w:color w:val="333333"/>
          <w:sz w:val="28"/>
          <w:szCs w:val="28"/>
        </w:rPr>
        <w:t>lektromagnetische Verträglichkeit in Fulda</w:t>
      </w:r>
      <w:r>
        <w:br/>
      </w:r>
      <w:r w:rsidR="00EF3011" w:rsidRPr="24A32440">
        <w:rPr>
          <w:rFonts w:ascii="Arial" w:hAnsi="Arial" w:cs="Arial"/>
          <w:color w:val="333333"/>
          <w:sz w:val="21"/>
          <w:szCs w:val="21"/>
        </w:rPr>
        <w:t>Mehr Sicherheit für elektr</w:t>
      </w:r>
      <w:r w:rsidR="2B9DA511" w:rsidRPr="24A32440">
        <w:rPr>
          <w:rFonts w:ascii="Arial" w:hAnsi="Arial" w:cs="Arial"/>
          <w:color w:val="333333"/>
          <w:sz w:val="21"/>
          <w:szCs w:val="21"/>
        </w:rPr>
        <w:t>isch</w:t>
      </w:r>
      <w:r w:rsidR="71788345" w:rsidRPr="24A32440">
        <w:rPr>
          <w:rFonts w:ascii="Arial" w:hAnsi="Arial" w:cs="Arial"/>
          <w:color w:val="333333"/>
          <w:sz w:val="21"/>
          <w:szCs w:val="21"/>
        </w:rPr>
        <w:t>e</w:t>
      </w:r>
      <w:r w:rsidR="2B9DA511" w:rsidRPr="24A32440">
        <w:rPr>
          <w:rFonts w:ascii="Arial" w:hAnsi="Arial" w:cs="Arial"/>
          <w:color w:val="333333"/>
          <w:sz w:val="21"/>
          <w:szCs w:val="21"/>
        </w:rPr>
        <w:t xml:space="preserve">/elektronische </w:t>
      </w:r>
      <w:r w:rsidR="00EF3011" w:rsidRPr="24A32440">
        <w:rPr>
          <w:rFonts w:ascii="Arial" w:hAnsi="Arial" w:cs="Arial"/>
          <w:color w:val="333333"/>
          <w:sz w:val="21"/>
          <w:szCs w:val="21"/>
        </w:rPr>
        <w:t xml:space="preserve">Komponenten im </w:t>
      </w:r>
      <w:r w:rsidR="043D54CB" w:rsidRPr="24A32440">
        <w:rPr>
          <w:rFonts w:ascii="Arial" w:hAnsi="Arial" w:cs="Arial"/>
          <w:color w:val="333333"/>
          <w:sz w:val="21"/>
          <w:szCs w:val="21"/>
        </w:rPr>
        <w:t>Bereich Automobil, Industrie und Medizintechnik</w:t>
      </w:r>
      <w:r>
        <w:br/>
      </w:r>
      <w:r>
        <w:br/>
      </w:r>
      <w:r w:rsidR="00EF3011" w:rsidRPr="24A32440">
        <w:rPr>
          <w:rFonts w:ascii="Arial" w:hAnsi="Arial" w:cs="Arial"/>
          <w:b/>
          <w:bCs/>
        </w:rPr>
        <w:t xml:space="preserve">Fulda, </w:t>
      </w:r>
      <w:r w:rsidR="00916FF3">
        <w:rPr>
          <w:rFonts w:ascii="Arial" w:hAnsi="Arial" w:cs="Arial"/>
          <w:b/>
          <w:bCs/>
        </w:rPr>
        <w:t>2</w:t>
      </w:r>
      <w:r w:rsidR="00B74E8D">
        <w:rPr>
          <w:rFonts w:ascii="Arial" w:hAnsi="Arial" w:cs="Arial"/>
          <w:b/>
          <w:bCs/>
        </w:rPr>
        <w:t>7</w:t>
      </w:r>
      <w:r w:rsidR="00EF3011" w:rsidRPr="24A32440">
        <w:rPr>
          <w:rFonts w:ascii="Arial" w:hAnsi="Arial" w:cs="Arial"/>
          <w:b/>
          <w:bCs/>
        </w:rPr>
        <w:t xml:space="preserve">. Oktober 2022 - </w:t>
      </w:r>
      <w:r w:rsidR="7BDBB6BE" w:rsidRPr="24A32440">
        <w:rPr>
          <w:rFonts w:ascii="Arial" w:hAnsi="Arial" w:cs="Arial"/>
          <w:i/>
          <w:iCs/>
        </w:rPr>
        <w:t xml:space="preserve">Die </w:t>
      </w:r>
      <w:r w:rsidR="00EF3011" w:rsidRPr="24A32440">
        <w:rPr>
          <w:rFonts w:ascii="Arial" w:hAnsi="Arial" w:cs="Arial"/>
          <w:i/>
          <w:iCs/>
        </w:rPr>
        <w:t xml:space="preserve">zunehmende Komplexität </w:t>
      </w:r>
      <w:r w:rsidR="6434BEA1" w:rsidRPr="24A32440">
        <w:rPr>
          <w:rFonts w:ascii="Arial" w:hAnsi="Arial" w:cs="Arial"/>
          <w:i/>
          <w:iCs/>
        </w:rPr>
        <w:t xml:space="preserve">vieler </w:t>
      </w:r>
      <w:r w:rsidR="00EF3011" w:rsidRPr="24A32440">
        <w:rPr>
          <w:rFonts w:ascii="Arial" w:hAnsi="Arial" w:cs="Arial"/>
          <w:i/>
          <w:iCs/>
        </w:rPr>
        <w:t xml:space="preserve">Fahrzeuge </w:t>
      </w:r>
      <w:r w:rsidR="42FCA842" w:rsidRPr="24A32440">
        <w:rPr>
          <w:rFonts w:ascii="Arial" w:hAnsi="Arial" w:cs="Arial"/>
          <w:i/>
          <w:iCs/>
        </w:rPr>
        <w:t>sorgt für i</w:t>
      </w:r>
      <w:r w:rsidR="00EF3011" w:rsidRPr="24A32440">
        <w:rPr>
          <w:rFonts w:ascii="Arial" w:hAnsi="Arial" w:cs="Arial"/>
          <w:i/>
          <w:iCs/>
        </w:rPr>
        <w:t>mmer mehr elektrische Komponenten</w:t>
      </w:r>
      <w:r w:rsidR="49B56E59" w:rsidRPr="24A32440">
        <w:rPr>
          <w:rFonts w:ascii="Arial" w:hAnsi="Arial" w:cs="Arial"/>
          <w:i/>
          <w:iCs/>
        </w:rPr>
        <w:t xml:space="preserve"> im </w:t>
      </w:r>
      <w:r w:rsidR="7D7573FE" w:rsidRPr="24A32440">
        <w:rPr>
          <w:rFonts w:ascii="Arial" w:hAnsi="Arial" w:cs="Arial"/>
          <w:i/>
          <w:iCs/>
        </w:rPr>
        <w:t>KFZ</w:t>
      </w:r>
      <w:r w:rsidRPr="24A32440">
        <w:rPr>
          <w:rFonts w:ascii="Arial" w:hAnsi="Arial" w:cs="Arial"/>
          <w:i/>
          <w:iCs/>
        </w:rPr>
        <w:t>.</w:t>
      </w:r>
      <w:r w:rsidR="00EF3011" w:rsidRPr="24A32440">
        <w:rPr>
          <w:rFonts w:ascii="Arial" w:hAnsi="Arial" w:cs="Arial"/>
          <w:i/>
          <w:iCs/>
        </w:rPr>
        <w:t xml:space="preserve"> Jedes einzelne Bauteil erzeugt ein mehr oder weniger starkes elektromagnetisches Feld, dass andere Komponenten im Fahrzeug in ihrer Funktion beeinflussen könnte. Modernste Prüftechniken sind daher notwendig, um die Fahr</w:t>
      </w:r>
      <w:r w:rsidR="494E3094" w:rsidRPr="24A32440">
        <w:rPr>
          <w:rFonts w:ascii="Arial" w:hAnsi="Arial" w:cs="Arial"/>
          <w:i/>
          <w:iCs/>
        </w:rPr>
        <w:t>- und Funktions</w:t>
      </w:r>
      <w:r w:rsidR="00EF3011" w:rsidRPr="24A32440">
        <w:rPr>
          <w:rFonts w:ascii="Arial" w:hAnsi="Arial" w:cs="Arial"/>
          <w:i/>
          <w:iCs/>
        </w:rPr>
        <w:t xml:space="preserve">sicherheit kommender Fahrzeuggenerationen zu gewährleisten. Die EDAG Group, der weltweit größte unabhängige Entwicklungsdienstleister der Mobilitätsindustrie, investiert </w:t>
      </w:r>
      <w:r w:rsidR="03F05D04" w:rsidRPr="24A32440">
        <w:rPr>
          <w:rFonts w:ascii="Arial" w:hAnsi="Arial" w:cs="Arial"/>
          <w:i/>
          <w:iCs/>
        </w:rPr>
        <w:t>infolgedessen</w:t>
      </w:r>
      <w:r w:rsidR="00EF3011" w:rsidRPr="24A32440">
        <w:rPr>
          <w:rFonts w:ascii="Arial" w:hAnsi="Arial" w:cs="Arial"/>
          <w:i/>
          <w:iCs/>
        </w:rPr>
        <w:t xml:space="preserve"> in ein Kompetenzzentrum für </w:t>
      </w:r>
      <w:r w:rsidR="364A7F99" w:rsidRPr="24A32440">
        <w:rPr>
          <w:rFonts w:ascii="Arial" w:hAnsi="Arial" w:cs="Arial"/>
          <w:i/>
          <w:iCs/>
        </w:rPr>
        <w:t>el</w:t>
      </w:r>
      <w:r w:rsidR="00EF3011" w:rsidRPr="24A32440">
        <w:rPr>
          <w:rFonts w:ascii="Arial" w:hAnsi="Arial" w:cs="Arial"/>
          <w:i/>
          <w:iCs/>
        </w:rPr>
        <w:t>ektromagnetische Verträglichkeit (EMV). In diesem neuen Versuchslabor kommen modernste Prüfverfahren zum Einsatz. Untersucht werden Gesamtfahrzeuge oder einzelne Komponenten und deren Resilienz hinsichtlich anderer elektrischer oder elektromagnetischer Störfaktoren.</w:t>
      </w:r>
    </w:p>
    <w:p w14:paraId="7AC14953" w14:textId="131AB17D" w:rsidR="00EF3011" w:rsidRPr="00C7310D" w:rsidRDefault="00EF3011" w:rsidP="300C2B05">
      <w:pPr>
        <w:spacing w:line="360" w:lineRule="auto"/>
        <w:rPr>
          <w:rFonts w:ascii="Arial" w:eastAsia="Arial" w:hAnsi="Arial" w:cs="Arial"/>
        </w:rPr>
      </w:pPr>
      <w:r w:rsidRPr="4D71ED8D">
        <w:rPr>
          <w:rFonts w:ascii="Arial" w:eastAsia="Arial" w:hAnsi="Arial" w:cs="Arial"/>
        </w:rPr>
        <w:t xml:space="preserve">Auf einer Gesamtfläche von </w:t>
      </w:r>
      <w:r w:rsidR="4A2EA17F" w:rsidRPr="4D71ED8D">
        <w:rPr>
          <w:rFonts w:ascii="Arial" w:eastAsia="Arial" w:hAnsi="Arial" w:cs="Arial"/>
        </w:rPr>
        <w:t>2500</w:t>
      </w:r>
      <w:r w:rsidRPr="4D71ED8D">
        <w:rPr>
          <w:rFonts w:ascii="Arial" w:eastAsia="Arial" w:hAnsi="Arial" w:cs="Arial"/>
        </w:rPr>
        <w:t xml:space="preserve"> qm </w:t>
      </w:r>
      <w:r w:rsidR="008422A0" w:rsidRPr="4D71ED8D">
        <w:rPr>
          <w:rFonts w:ascii="Arial" w:eastAsia="Arial" w:hAnsi="Arial" w:cs="Arial"/>
        </w:rPr>
        <w:t xml:space="preserve">wird </w:t>
      </w:r>
      <w:r w:rsidRPr="4D71ED8D">
        <w:rPr>
          <w:rFonts w:ascii="Arial" w:eastAsia="Arial" w:hAnsi="Arial" w:cs="Arial"/>
        </w:rPr>
        <w:t>in Fulda ein Kompetenzzentrum für Elektromagnetische Verträglichkeit der EDAG Group entstehen. Geplant sind drei</w:t>
      </w:r>
      <w:r w:rsidR="3A6AA2A2" w:rsidRPr="4D71ED8D">
        <w:rPr>
          <w:rFonts w:ascii="Arial" w:eastAsia="Arial" w:hAnsi="Arial" w:cs="Arial"/>
        </w:rPr>
        <w:t xml:space="preserve"> </w:t>
      </w:r>
      <w:r w:rsidRPr="4D71ED8D">
        <w:rPr>
          <w:rFonts w:ascii="Arial" w:eastAsia="Arial" w:hAnsi="Arial" w:cs="Arial"/>
        </w:rPr>
        <w:t xml:space="preserve">verschiedene </w:t>
      </w:r>
      <w:r w:rsidR="6869D489" w:rsidRPr="4D71ED8D">
        <w:rPr>
          <w:rFonts w:ascii="Arial" w:eastAsia="Arial" w:hAnsi="Arial" w:cs="Arial"/>
        </w:rPr>
        <w:t xml:space="preserve">Arten von </w:t>
      </w:r>
      <w:proofErr w:type="spellStart"/>
      <w:r w:rsidRPr="4D71ED8D">
        <w:rPr>
          <w:rFonts w:ascii="Arial" w:eastAsia="Arial" w:hAnsi="Arial" w:cs="Arial"/>
        </w:rPr>
        <w:t>Absorberhallen</w:t>
      </w:r>
      <w:proofErr w:type="spellEnd"/>
      <w:r w:rsidRPr="4D71ED8D">
        <w:rPr>
          <w:rFonts w:ascii="Arial" w:eastAsia="Arial" w:hAnsi="Arial" w:cs="Arial"/>
        </w:rPr>
        <w:t xml:space="preserve"> </w:t>
      </w:r>
      <w:r w:rsidR="387CBFFD" w:rsidRPr="4D71ED8D">
        <w:rPr>
          <w:rFonts w:ascii="Arial" w:eastAsia="Arial" w:hAnsi="Arial" w:cs="Arial"/>
        </w:rPr>
        <w:t xml:space="preserve">(große Fahrzeughalle, mittlere Fahrzeughalle, </w:t>
      </w:r>
      <w:r w:rsidR="1262B2D0" w:rsidRPr="4D71ED8D">
        <w:rPr>
          <w:rFonts w:ascii="Arial" w:eastAsia="Arial" w:hAnsi="Arial" w:cs="Arial"/>
        </w:rPr>
        <w:t>drei</w:t>
      </w:r>
      <w:r w:rsidR="387CBFFD" w:rsidRPr="4D71ED8D">
        <w:rPr>
          <w:rFonts w:ascii="Arial" w:eastAsia="Arial" w:hAnsi="Arial" w:cs="Arial"/>
        </w:rPr>
        <w:t xml:space="preserve"> Komponentenhalle</w:t>
      </w:r>
      <w:r w:rsidR="73AC6131" w:rsidRPr="4D71ED8D">
        <w:rPr>
          <w:rFonts w:ascii="Arial" w:eastAsia="Arial" w:hAnsi="Arial" w:cs="Arial"/>
        </w:rPr>
        <w:t>n</w:t>
      </w:r>
      <w:r w:rsidR="73C9E500" w:rsidRPr="4D71ED8D">
        <w:rPr>
          <w:rFonts w:ascii="Arial" w:eastAsia="Arial" w:hAnsi="Arial" w:cs="Arial"/>
        </w:rPr>
        <w:t>) sowie eine</w:t>
      </w:r>
      <w:r w:rsidR="387CBFFD" w:rsidRPr="4D71ED8D">
        <w:rPr>
          <w:rFonts w:ascii="Arial" w:eastAsia="Arial" w:hAnsi="Arial" w:cs="Arial"/>
        </w:rPr>
        <w:t xml:space="preserve"> Schirmkabine </w:t>
      </w:r>
      <w:r w:rsidRPr="4D71ED8D">
        <w:rPr>
          <w:rFonts w:ascii="Arial" w:eastAsia="Arial" w:hAnsi="Arial" w:cs="Arial"/>
        </w:rPr>
        <w:t xml:space="preserve">mit modernsten Technologien </w:t>
      </w:r>
      <w:r w:rsidR="56B7F307" w:rsidRPr="4D71ED8D">
        <w:rPr>
          <w:rFonts w:ascii="Arial" w:eastAsia="Arial" w:hAnsi="Arial" w:cs="Arial"/>
        </w:rPr>
        <w:t xml:space="preserve">und einem </w:t>
      </w:r>
      <w:r w:rsidRPr="4D71ED8D">
        <w:rPr>
          <w:rFonts w:ascii="Arial" w:eastAsia="Arial" w:hAnsi="Arial" w:cs="Arial"/>
        </w:rPr>
        <w:t xml:space="preserve">Rollenprüfstand. </w:t>
      </w:r>
      <w:r w:rsidR="3C31C332" w:rsidRPr="4D71ED8D">
        <w:rPr>
          <w:rFonts w:ascii="Arial" w:eastAsia="Arial" w:hAnsi="Arial" w:cs="Arial"/>
        </w:rPr>
        <w:t>Der gesamte Laborkomplex wurde nach dem neuesten Stand</w:t>
      </w:r>
      <w:r w:rsidR="317ECAD4" w:rsidRPr="4D71ED8D">
        <w:rPr>
          <w:rFonts w:ascii="Arial" w:eastAsia="Arial" w:hAnsi="Arial" w:cs="Arial"/>
        </w:rPr>
        <w:t xml:space="preserve"> </w:t>
      </w:r>
      <w:r w:rsidR="3C31C332" w:rsidRPr="4D71ED8D">
        <w:rPr>
          <w:rFonts w:ascii="Arial" w:eastAsia="Arial" w:hAnsi="Arial" w:cs="Arial"/>
        </w:rPr>
        <w:t>der Technik für ein Maximum an Flexibilität und einer Vielzahl von Anforderungen definiert.</w:t>
      </w:r>
      <w:r w:rsidR="008422A0" w:rsidRPr="4D71ED8D">
        <w:rPr>
          <w:rFonts w:ascii="Arial" w:eastAsia="Arial" w:hAnsi="Arial" w:cs="Arial"/>
        </w:rPr>
        <w:t xml:space="preserve"> </w:t>
      </w:r>
      <w:r w:rsidRPr="4D71ED8D">
        <w:rPr>
          <w:rFonts w:ascii="Arial" w:eastAsia="Arial" w:hAnsi="Arial" w:cs="Arial"/>
        </w:rPr>
        <w:t>Dafür investiert die EDAG Group und schafft zusätzliche Arbeitsplätze in der Region Fulda. Das Labor wird von der Deutschen Akkreditierungsstelle (</w:t>
      </w:r>
      <w:proofErr w:type="spellStart"/>
      <w:r w:rsidRPr="4D71ED8D">
        <w:rPr>
          <w:rFonts w:ascii="Arial" w:eastAsia="Arial" w:hAnsi="Arial" w:cs="Arial"/>
        </w:rPr>
        <w:t>DAkk</w:t>
      </w:r>
      <w:r w:rsidR="7D7D86D6" w:rsidRPr="4D71ED8D">
        <w:rPr>
          <w:rFonts w:ascii="Arial" w:eastAsia="Arial" w:hAnsi="Arial" w:cs="Arial"/>
        </w:rPr>
        <w:t>S</w:t>
      </w:r>
      <w:proofErr w:type="spellEnd"/>
      <w:r w:rsidRPr="4D71ED8D">
        <w:rPr>
          <w:rFonts w:ascii="Arial" w:eastAsia="Arial" w:hAnsi="Arial" w:cs="Arial"/>
        </w:rPr>
        <w:t xml:space="preserve">) </w:t>
      </w:r>
      <w:r w:rsidR="12074CE9" w:rsidRPr="4D71ED8D">
        <w:rPr>
          <w:rFonts w:ascii="Arial" w:eastAsia="Arial" w:hAnsi="Arial" w:cs="Arial"/>
        </w:rPr>
        <w:t>akkreditiert</w:t>
      </w:r>
      <w:r w:rsidRPr="4D71ED8D">
        <w:rPr>
          <w:rFonts w:ascii="Arial" w:eastAsia="Arial" w:hAnsi="Arial" w:cs="Arial"/>
        </w:rPr>
        <w:t xml:space="preserve">.  </w:t>
      </w:r>
    </w:p>
    <w:p w14:paraId="5C0950C9" w14:textId="7E680AEC" w:rsidR="00EF3011" w:rsidRPr="00C7310D" w:rsidRDefault="00EF3011" w:rsidP="15E6F973">
      <w:pPr>
        <w:pStyle w:val="StandardWeb"/>
        <w:shd w:val="clear" w:color="auto" w:fill="FFFFFF" w:themeFill="background1"/>
        <w:spacing w:line="360" w:lineRule="auto"/>
        <w:rPr>
          <w:rFonts w:ascii="Arial" w:hAnsi="Arial" w:cs="Arial"/>
          <w:sz w:val="20"/>
          <w:szCs w:val="20"/>
        </w:rPr>
      </w:pPr>
      <w:r w:rsidRPr="72CD0CC2">
        <w:rPr>
          <w:rFonts w:ascii="Arial" w:hAnsi="Arial" w:cs="Arial"/>
          <w:sz w:val="20"/>
          <w:szCs w:val="20"/>
        </w:rPr>
        <w:t>„Elektromagnetische Verträglichkeit ist eine der technischen Herausforderungen der Zukunft“, betont Geschäftsführer und C</w:t>
      </w:r>
      <w:r w:rsidR="2985163A" w:rsidRPr="72CD0CC2">
        <w:rPr>
          <w:rFonts w:ascii="Arial" w:hAnsi="Arial" w:cs="Arial"/>
          <w:sz w:val="20"/>
          <w:szCs w:val="20"/>
        </w:rPr>
        <w:t>F</w:t>
      </w:r>
      <w:r w:rsidRPr="72CD0CC2">
        <w:rPr>
          <w:rFonts w:ascii="Arial" w:hAnsi="Arial" w:cs="Arial"/>
          <w:sz w:val="20"/>
          <w:szCs w:val="20"/>
        </w:rPr>
        <w:t xml:space="preserve">O der EDAG </w:t>
      </w:r>
      <w:r w:rsidR="008422A0" w:rsidRPr="72CD0CC2">
        <w:rPr>
          <w:rFonts w:ascii="Arial" w:hAnsi="Arial" w:cs="Arial"/>
          <w:sz w:val="20"/>
          <w:szCs w:val="20"/>
        </w:rPr>
        <w:t xml:space="preserve">Group </w:t>
      </w:r>
      <w:r w:rsidR="77101CA1" w:rsidRPr="72CD0CC2">
        <w:rPr>
          <w:rFonts w:ascii="Arial" w:hAnsi="Arial" w:cs="Arial"/>
          <w:sz w:val="20"/>
          <w:szCs w:val="20"/>
        </w:rPr>
        <w:t>Holger Merz</w:t>
      </w:r>
      <w:r w:rsidRPr="72CD0CC2">
        <w:rPr>
          <w:rFonts w:ascii="Arial" w:hAnsi="Arial" w:cs="Arial"/>
          <w:sz w:val="20"/>
          <w:szCs w:val="20"/>
        </w:rPr>
        <w:t>. „Mit unserem hochmodernen Prüf</w:t>
      </w:r>
      <w:r w:rsidR="1DF1EDBA" w:rsidRPr="72CD0CC2">
        <w:rPr>
          <w:rFonts w:ascii="Arial" w:hAnsi="Arial" w:cs="Arial"/>
          <w:sz w:val="20"/>
          <w:szCs w:val="20"/>
        </w:rPr>
        <w:t>zentrum</w:t>
      </w:r>
      <w:r w:rsidRPr="72CD0CC2">
        <w:rPr>
          <w:rFonts w:ascii="Arial" w:hAnsi="Arial" w:cs="Arial"/>
          <w:sz w:val="20"/>
          <w:szCs w:val="20"/>
        </w:rPr>
        <w:t xml:space="preserve"> </w:t>
      </w:r>
      <w:r w:rsidR="008422A0" w:rsidRPr="72CD0CC2">
        <w:rPr>
          <w:rFonts w:ascii="Arial" w:hAnsi="Arial" w:cs="Arial"/>
          <w:sz w:val="20"/>
          <w:szCs w:val="20"/>
        </w:rPr>
        <w:t xml:space="preserve">unterstützen wir </w:t>
      </w:r>
      <w:r w:rsidRPr="72CD0CC2">
        <w:rPr>
          <w:rFonts w:ascii="Arial" w:hAnsi="Arial" w:cs="Arial"/>
          <w:sz w:val="20"/>
          <w:szCs w:val="20"/>
        </w:rPr>
        <w:t xml:space="preserve">bei der Fragestellung, </w:t>
      </w:r>
      <w:bookmarkStart w:id="0" w:name="_GoBack"/>
      <w:bookmarkEnd w:id="0"/>
      <w:r w:rsidRPr="72CD0CC2">
        <w:rPr>
          <w:rFonts w:ascii="Arial" w:hAnsi="Arial" w:cs="Arial"/>
          <w:sz w:val="20"/>
          <w:szCs w:val="20"/>
        </w:rPr>
        <w:t xml:space="preserve">ob ein komplettes Fahrzeug oder ein Bauteil den elektromagnetischen </w:t>
      </w:r>
      <w:r w:rsidR="2161F79F" w:rsidRPr="72CD0CC2">
        <w:rPr>
          <w:rFonts w:ascii="Arial" w:hAnsi="Arial" w:cs="Arial"/>
          <w:sz w:val="20"/>
          <w:szCs w:val="20"/>
        </w:rPr>
        <w:t xml:space="preserve">Umgebungsbedingungen </w:t>
      </w:r>
      <w:r w:rsidRPr="72CD0CC2">
        <w:rPr>
          <w:rFonts w:ascii="Arial" w:hAnsi="Arial" w:cs="Arial"/>
          <w:sz w:val="20"/>
          <w:szCs w:val="20"/>
        </w:rPr>
        <w:t xml:space="preserve">Stand halten kann. Nach intensiver Prüfung erhält </w:t>
      </w:r>
      <w:r w:rsidR="165F3277" w:rsidRPr="72CD0CC2">
        <w:rPr>
          <w:rFonts w:ascii="Arial" w:hAnsi="Arial" w:cs="Arial"/>
          <w:sz w:val="20"/>
          <w:szCs w:val="20"/>
        </w:rPr>
        <w:t xml:space="preserve">der Kunde </w:t>
      </w:r>
      <w:r w:rsidRPr="72CD0CC2">
        <w:rPr>
          <w:rFonts w:ascii="Arial" w:hAnsi="Arial" w:cs="Arial"/>
          <w:sz w:val="20"/>
          <w:szCs w:val="20"/>
        </w:rPr>
        <w:t xml:space="preserve">eine Zusammenfassung der Prüfergebnisse in einem Abschlussbericht. Sollte sich herausstellen, dass Störungssignale vorliegen, </w:t>
      </w:r>
      <w:r w:rsidR="384233F5" w:rsidRPr="72CD0CC2">
        <w:rPr>
          <w:rFonts w:ascii="Arial" w:hAnsi="Arial" w:cs="Arial"/>
          <w:sz w:val="20"/>
          <w:szCs w:val="20"/>
        </w:rPr>
        <w:t>kann</w:t>
      </w:r>
      <w:r w:rsidR="25FC14CD" w:rsidRPr="72CD0CC2">
        <w:rPr>
          <w:rFonts w:ascii="Arial" w:hAnsi="Arial" w:cs="Arial"/>
          <w:sz w:val="20"/>
          <w:szCs w:val="20"/>
        </w:rPr>
        <w:t xml:space="preserve"> die</w:t>
      </w:r>
      <w:r w:rsidR="384233F5" w:rsidRPr="72CD0CC2">
        <w:rPr>
          <w:rFonts w:ascii="Arial" w:hAnsi="Arial" w:cs="Arial"/>
          <w:sz w:val="20"/>
          <w:szCs w:val="20"/>
        </w:rPr>
        <w:t xml:space="preserve"> EDAG</w:t>
      </w:r>
      <w:r w:rsidRPr="72CD0CC2">
        <w:rPr>
          <w:rFonts w:ascii="Arial" w:hAnsi="Arial" w:cs="Arial"/>
          <w:sz w:val="20"/>
          <w:szCs w:val="20"/>
        </w:rPr>
        <w:t xml:space="preserve"> </w:t>
      </w:r>
      <w:r w:rsidR="301569B9" w:rsidRPr="72CD0CC2">
        <w:rPr>
          <w:rFonts w:ascii="Arial" w:hAnsi="Arial" w:cs="Arial"/>
          <w:sz w:val="20"/>
          <w:szCs w:val="20"/>
        </w:rPr>
        <w:t xml:space="preserve">Group </w:t>
      </w:r>
      <w:r w:rsidRPr="72CD0CC2">
        <w:rPr>
          <w:rFonts w:ascii="Arial" w:hAnsi="Arial" w:cs="Arial"/>
          <w:sz w:val="20"/>
          <w:szCs w:val="20"/>
        </w:rPr>
        <w:t xml:space="preserve">auf </w:t>
      </w:r>
      <w:r w:rsidR="68A3D3A3" w:rsidRPr="72CD0CC2">
        <w:rPr>
          <w:rFonts w:ascii="Arial" w:hAnsi="Arial" w:cs="Arial"/>
          <w:sz w:val="20"/>
          <w:szCs w:val="20"/>
        </w:rPr>
        <w:t xml:space="preserve">den </w:t>
      </w:r>
      <w:r w:rsidRPr="72CD0CC2">
        <w:rPr>
          <w:rFonts w:ascii="Arial" w:hAnsi="Arial" w:cs="Arial"/>
          <w:sz w:val="20"/>
          <w:szCs w:val="20"/>
        </w:rPr>
        <w:t>Kunden mit konkreten Handlungsempfehlungen zu</w:t>
      </w:r>
      <w:r w:rsidR="23252DDB" w:rsidRPr="72CD0CC2">
        <w:rPr>
          <w:rFonts w:ascii="Arial" w:hAnsi="Arial" w:cs="Arial"/>
          <w:sz w:val="20"/>
          <w:szCs w:val="20"/>
        </w:rPr>
        <w:t>gehen</w:t>
      </w:r>
      <w:r w:rsidRPr="72CD0CC2">
        <w:rPr>
          <w:rFonts w:ascii="Arial" w:hAnsi="Arial" w:cs="Arial"/>
          <w:sz w:val="20"/>
          <w:szCs w:val="20"/>
        </w:rPr>
        <w:t>. Um Störungssignale bereits bei der Entwicklung von Fahrzeugen und Komponenten zu identifizieren, biete</w:t>
      </w:r>
      <w:r w:rsidR="20E714B5" w:rsidRPr="72CD0CC2">
        <w:rPr>
          <w:rFonts w:ascii="Arial" w:hAnsi="Arial" w:cs="Arial"/>
          <w:sz w:val="20"/>
          <w:szCs w:val="20"/>
        </w:rPr>
        <w:t>t</w:t>
      </w:r>
      <w:r w:rsidRPr="72CD0CC2">
        <w:rPr>
          <w:rFonts w:ascii="Arial" w:hAnsi="Arial" w:cs="Arial"/>
          <w:sz w:val="20"/>
          <w:szCs w:val="20"/>
        </w:rPr>
        <w:t xml:space="preserve"> </w:t>
      </w:r>
      <w:r w:rsidR="3D32DEC6" w:rsidRPr="72CD0CC2">
        <w:rPr>
          <w:rFonts w:ascii="Arial" w:hAnsi="Arial" w:cs="Arial"/>
          <w:sz w:val="20"/>
          <w:szCs w:val="20"/>
        </w:rPr>
        <w:t xml:space="preserve">die </w:t>
      </w:r>
      <w:r w:rsidR="5E79A041" w:rsidRPr="72CD0CC2">
        <w:rPr>
          <w:rFonts w:ascii="Arial" w:hAnsi="Arial" w:cs="Arial"/>
          <w:sz w:val="20"/>
          <w:szCs w:val="20"/>
        </w:rPr>
        <w:t>EDAG</w:t>
      </w:r>
      <w:r w:rsidRPr="72CD0CC2">
        <w:rPr>
          <w:rFonts w:ascii="Arial" w:hAnsi="Arial" w:cs="Arial"/>
          <w:sz w:val="20"/>
          <w:szCs w:val="20"/>
        </w:rPr>
        <w:t xml:space="preserve"> </w:t>
      </w:r>
      <w:r w:rsidR="31A03F3A" w:rsidRPr="72CD0CC2">
        <w:rPr>
          <w:rFonts w:ascii="Arial" w:hAnsi="Arial" w:cs="Arial"/>
          <w:sz w:val="20"/>
          <w:szCs w:val="20"/>
        </w:rPr>
        <w:t xml:space="preserve">Group </w:t>
      </w:r>
      <w:r w:rsidRPr="72CD0CC2">
        <w:rPr>
          <w:rFonts w:ascii="Arial" w:hAnsi="Arial" w:cs="Arial"/>
          <w:sz w:val="20"/>
          <w:szCs w:val="20"/>
        </w:rPr>
        <w:t>auch ein Gesamtpaket an: die Entwicklung von Fahrzeuge</w:t>
      </w:r>
      <w:r w:rsidR="6040A3AB" w:rsidRPr="72CD0CC2">
        <w:rPr>
          <w:rFonts w:ascii="Arial" w:hAnsi="Arial" w:cs="Arial"/>
          <w:sz w:val="20"/>
          <w:szCs w:val="20"/>
        </w:rPr>
        <w:t>n</w:t>
      </w:r>
      <w:r w:rsidRPr="72CD0CC2">
        <w:rPr>
          <w:rFonts w:ascii="Arial" w:hAnsi="Arial" w:cs="Arial"/>
          <w:sz w:val="20"/>
          <w:szCs w:val="20"/>
        </w:rPr>
        <w:t xml:space="preserve"> und Bauteilen auf Basis elektromagnetischer Verträglichkeit - alles aus einer Hand.“ </w:t>
      </w:r>
    </w:p>
    <w:p w14:paraId="49898368" w14:textId="1F41B659" w:rsidR="300C2B05" w:rsidRDefault="300C2B05" w:rsidP="300C2B05">
      <w:pPr>
        <w:pStyle w:val="StandardWeb"/>
        <w:shd w:val="clear" w:color="auto" w:fill="FFFFFF" w:themeFill="background1"/>
        <w:spacing w:line="360" w:lineRule="auto"/>
        <w:rPr>
          <w:rFonts w:ascii="Arial" w:hAnsi="Arial" w:cs="Arial"/>
          <w:sz w:val="20"/>
          <w:szCs w:val="20"/>
        </w:rPr>
      </w:pPr>
    </w:p>
    <w:p w14:paraId="0C0685AF" w14:textId="19094545" w:rsidR="00EF3011" w:rsidRPr="00C7310D" w:rsidRDefault="01811A08" w:rsidP="300C2B05">
      <w:pPr>
        <w:shd w:val="clear" w:color="auto" w:fill="FFFFFF" w:themeFill="background1"/>
        <w:spacing w:line="360" w:lineRule="auto"/>
        <w:jc w:val="both"/>
        <w:rPr>
          <w:rFonts w:ascii="Arial" w:hAnsi="Arial" w:cs="Arial"/>
        </w:rPr>
      </w:pPr>
      <w:r w:rsidRPr="72CD0CC2">
        <w:rPr>
          <w:rFonts w:ascii="Arial" w:hAnsi="Arial" w:cs="Arial"/>
        </w:rPr>
        <w:lastRenderedPageBreak/>
        <w:t>Das Labor wird sowohl für PKWs, LKWs als auch große und schwere Flurförderfahrzeuge ausgelegt</w:t>
      </w:r>
      <w:r w:rsidR="3C1086F9" w:rsidRPr="72CD0CC2">
        <w:rPr>
          <w:rFonts w:ascii="Arial" w:hAnsi="Arial" w:cs="Arial"/>
        </w:rPr>
        <w:t xml:space="preserve"> und dient darüber hinaus auch der Absicherung von</w:t>
      </w:r>
      <w:r w:rsidR="7F7C2EA7" w:rsidRPr="72CD0CC2">
        <w:rPr>
          <w:rFonts w:ascii="Arial" w:hAnsi="Arial" w:cs="Arial"/>
        </w:rPr>
        <w:t xml:space="preserve"> Industrie und Medizinprodukte</w:t>
      </w:r>
      <w:r w:rsidR="4E02BF5D" w:rsidRPr="72CD0CC2">
        <w:rPr>
          <w:rFonts w:ascii="Arial" w:hAnsi="Arial" w:cs="Arial"/>
        </w:rPr>
        <w:t>n.</w:t>
      </w:r>
      <w:r w:rsidR="7F7C2EA7" w:rsidRPr="72CD0CC2">
        <w:rPr>
          <w:rFonts w:ascii="Arial" w:hAnsi="Arial" w:cs="Arial"/>
        </w:rPr>
        <w:t xml:space="preserve"> </w:t>
      </w:r>
      <w:r w:rsidR="7FF8259E" w:rsidRPr="72CD0CC2">
        <w:rPr>
          <w:rFonts w:ascii="Arial" w:hAnsi="Arial" w:cs="Arial"/>
        </w:rPr>
        <w:t>Mit dem EMV-Zentrum</w:t>
      </w:r>
      <w:r w:rsidRPr="72CD0CC2">
        <w:rPr>
          <w:rFonts w:ascii="Arial" w:hAnsi="Arial" w:cs="Arial"/>
        </w:rPr>
        <w:t xml:space="preserve"> kann die EDAG Group weitreichende Produktentwicklungen </w:t>
      </w:r>
      <w:r w:rsidR="14DE70F1" w:rsidRPr="72CD0CC2">
        <w:rPr>
          <w:rFonts w:ascii="Arial" w:hAnsi="Arial" w:cs="Arial"/>
        </w:rPr>
        <w:t xml:space="preserve">auch </w:t>
      </w:r>
      <w:r w:rsidRPr="72CD0CC2">
        <w:rPr>
          <w:rFonts w:ascii="Arial" w:hAnsi="Arial" w:cs="Arial"/>
        </w:rPr>
        <w:t xml:space="preserve">für Elektromotoren und Batterien offerieren.  </w:t>
      </w:r>
    </w:p>
    <w:p w14:paraId="41AD8EEF" w14:textId="506A4300" w:rsidR="00EF3011" w:rsidRPr="00C7310D" w:rsidRDefault="00EF3011" w:rsidP="300C2B05">
      <w:pPr>
        <w:shd w:val="clear" w:color="auto" w:fill="FFFFFF" w:themeFill="background1"/>
        <w:spacing w:line="360" w:lineRule="auto"/>
        <w:jc w:val="both"/>
        <w:rPr>
          <w:rFonts w:ascii="Arial" w:hAnsi="Arial" w:cs="Arial"/>
        </w:rPr>
      </w:pPr>
    </w:p>
    <w:p w14:paraId="2E8D13D1" w14:textId="34EA2B0A" w:rsidR="00EF3011" w:rsidRDefault="00EF3011" w:rsidP="300C2B05">
      <w:pPr>
        <w:shd w:val="clear" w:color="auto" w:fill="FFFFFF" w:themeFill="background1"/>
        <w:spacing w:line="360" w:lineRule="auto"/>
        <w:jc w:val="both"/>
        <w:rPr>
          <w:rFonts w:ascii="Arial" w:hAnsi="Arial" w:cs="Arial"/>
        </w:rPr>
      </w:pPr>
      <w:r w:rsidRPr="24A32440">
        <w:rPr>
          <w:rFonts w:ascii="Arial" w:hAnsi="Arial" w:cs="Arial"/>
        </w:rPr>
        <w:t>Auch Harald Keller, COO der EDAG Group, hebt das Potenzial des neuen Labors hervor: „Mit unserem geplanten EMV</w:t>
      </w:r>
      <w:r w:rsidR="7A332243" w:rsidRPr="24A32440">
        <w:rPr>
          <w:rFonts w:ascii="Arial" w:hAnsi="Arial" w:cs="Arial"/>
        </w:rPr>
        <w:t>-</w:t>
      </w:r>
      <w:r w:rsidRPr="24A32440">
        <w:rPr>
          <w:rFonts w:ascii="Arial" w:hAnsi="Arial" w:cs="Arial"/>
        </w:rPr>
        <w:t xml:space="preserve">Kompetenzzentrum setzen wir ein klares Statement für die Weiterentwicklung der EDAG Group als innovativer Gestalter einer sicheren Mobilität der Zukunft. Mit zunehmender Elektrifizierung ist ein entscheidender Sicherheitsfaktor die Kompatibilität elektromagnetischer Felder in einem Fahrzeug. Denn als „Computer auf Rädern“ müssen Systeme zuverlässig ihre Aufgaben erledigen, ohne ein weiteres (End-)Gerät zu stören.“ </w:t>
      </w:r>
    </w:p>
    <w:p w14:paraId="66233D69" w14:textId="77777777" w:rsidR="008422A0" w:rsidRPr="008422A0" w:rsidRDefault="008422A0" w:rsidP="300C2B05">
      <w:pPr>
        <w:shd w:val="clear" w:color="auto" w:fill="FFFFFF" w:themeFill="background1"/>
        <w:spacing w:line="360" w:lineRule="auto"/>
        <w:jc w:val="both"/>
        <w:rPr>
          <w:rFonts w:ascii="Arial" w:hAnsi="Arial" w:cs="Arial"/>
        </w:rPr>
      </w:pPr>
    </w:p>
    <w:p w14:paraId="753DF28B" w14:textId="5EEF7DFA" w:rsidR="00EF3011" w:rsidRDefault="00EF3011" w:rsidP="24A32440">
      <w:pPr>
        <w:shd w:val="clear" w:color="auto" w:fill="FFFFFF" w:themeFill="background1"/>
        <w:spacing w:line="360" w:lineRule="auto"/>
        <w:jc w:val="both"/>
        <w:rPr>
          <w:rFonts w:ascii="Arial" w:hAnsi="Arial" w:cs="Arial"/>
        </w:rPr>
      </w:pPr>
      <w:r w:rsidRPr="24A32440">
        <w:rPr>
          <w:rFonts w:ascii="Arial" w:hAnsi="Arial" w:cs="Arial"/>
        </w:rPr>
        <w:t xml:space="preserve">Die zentrale Verkehrsanbindung des Standorts Fulda ermöglicht eine optimale Ausgangslage für </w:t>
      </w:r>
      <w:r w:rsidR="72BB1890" w:rsidRPr="24A32440">
        <w:rPr>
          <w:rFonts w:ascii="Arial" w:hAnsi="Arial" w:cs="Arial"/>
        </w:rPr>
        <w:t>diese Prüfungen</w:t>
      </w:r>
      <w:r w:rsidRPr="24A32440">
        <w:rPr>
          <w:rFonts w:ascii="Arial" w:hAnsi="Arial" w:cs="Arial"/>
        </w:rPr>
        <w:t xml:space="preserve">. </w:t>
      </w:r>
      <w:r w:rsidR="5194057B" w:rsidRPr="24A32440">
        <w:rPr>
          <w:rFonts w:ascii="Arial" w:hAnsi="Arial" w:cs="Arial"/>
        </w:rPr>
        <w:t>N</w:t>
      </w:r>
      <w:r w:rsidRPr="24A32440">
        <w:rPr>
          <w:rFonts w:ascii="Arial" w:hAnsi="Arial" w:cs="Arial"/>
        </w:rPr>
        <w:t xml:space="preserve">eben Automobilherstellern und Zulieferern </w:t>
      </w:r>
      <w:r w:rsidR="45B62C36" w:rsidRPr="24A32440">
        <w:rPr>
          <w:rFonts w:ascii="Arial" w:hAnsi="Arial" w:cs="Arial"/>
        </w:rPr>
        <w:t xml:space="preserve">werden </w:t>
      </w:r>
      <w:r w:rsidRPr="24A32440">
        <w:rPr>
          <w:rFonts w:ascii="Arial" w:hAnsi="Arial" w:cs="Arial"/>
        </w:rPr>
        <w:t xml:space="preserve">auch Unternehmen aus den Zukunftsfeldern 5G &amp; 6G Netze, Smart Citys und Medizintechnik </w:t>
      </w:r>
      <w:r w:rsidR="768D7D0B" w:rsidRPr="24A32440">
        <w:rPr>
          <w:rFonts w:ascii="Arial" w:hAnsi="Arial" w:cs="Arial"/>
        </w:rPr>
        <w:t>von einem der modernsten Zentren für elektromagnetische Verträglichkeit in Europa profitieren</w:t>
      </w:r>
      <w:r w:rsidRPr="24A32440">
        <w:rPr>
          <w:rFonts w:ascii="Arial" w:hAnsi="Arial" w:cs="Arial"/>
        </w:rPr>
        <w:t xml:space="preserve">. Gestrahlte und leitungsgebundene Messungen </w:t>
      </w:r>
      <w:r w:rsidR="3047F4C8" w:rsidRPr="24A32440">
        <w:rPr>
          <w:rFonts w:ascii="Arial" w:hAnsi="Arial" w:cs="Arial"/>
        </w:rPr>
        <w:t>über alle maßgebenden Standards</w:t>
      </w:r>
      <w:r w:rsidRPr="24A32440">
        <w:rPr>
          <w:rFonts w:ascii="Arial" w:hAnsi="Arial" w:cs="Arial"/>
        </w:rPr>
        <w:t xml:space="preserve"> aus dem kommerziellen, industriellen und automo</w:t>
      </w:r>
      <w:r w:rsidR="5C0FBAFC" w:rsidRPr="24A32440">
        <w:rPr>
          <w:rFonts w:ascii="Arial" w:hAnsi="Arial" w:cs="Arial"/>
        </w:rPr>
        <w:t xml:space="preserve">bilen </w:t>
      </w:r>
      <w:r w:rsidRPr="24A32440">
        <w:rPr>
          <w:rFonts w:ascii="Arial" w:hAnsi="Arial" w:cs="Arial"/>
        </w:rPr>
        <w:t xml:space="preserve">Bereich werden in den EMV-Laboren möglich sein. </w:t>
      </w:r>
    </w:p>
    <w:p w14:paraId="648EB27C" w14:textId="77777777" w:rsidR="00EF3011" w:rsidRDefault="00EF3011" w:rsidP="300C2B05">
      <w:pPr>
        <w:shd w:val="clear" w:color="auto" w:fill="FFFFFF" w:themeFill="background1"/>
        <w:spacing w:line="360" w:lineRule="auto"/>
        <w:jc w:val="both"/>
        <w:rPr>
          <w:rFonts w:ascii="Arial" w:hAnsi="Arial" w:cs="Arial"/>
        </w:rPr>
      </w:pPr>
    </w:p>
    <w:p w14:paraId="51621FC7" w14:textId="77777777" w:rsidR="00EF3011" w:rsidRPr="008422A0" w:rsidRDefault="00EF3011" w:rsidP="300C2B05">
      <w:pPr>
        <w:pStyle w:val="StandardWeb"/>
        <w:shd w:val="clear" w:color="auto" w:fill="FFFFFF" w:themeFill="background1"/>
        <w:spacing w:before="0" w:beforeAutospacing="0" w:after="0" w:afterAutospacing="0" w:line="360" w:lineRule="auto"/>
        <w:jc w:val="both"/>
        <w:rPr>
          <w:rFonts w:ascii="Arial" w:hAnsi="Arial" w:cs="Arial"/>
          <w:sz w:val="20"/>
          <w:szCs w:val="20"/>
        </w:rPr>
      </w:pPr>
      <w:r w:rsidRPr="300C2B05">
        <w:rPr>
          <w:rFonts w:ascii="Arial" w:hAnsi="Arial" w:cs="Arial"/>
          <w:sz w:val="20"/>
          <w:szCs w:val="20"/>
        </w:rPr>
        <w:t xml:space="preserve">Der neue Laborkomplex wird in unmittelbarer Nähe zu den bestehenden Gebäuden in Fulda errichtet. In der kommenden Woche werden erste Abrissarbeiten durch den Bauträger vorgenommen. </w:t>
      </w:r>
    </w:p>
    <w:p w14:paraId="67887A3C" w14:textId="0F41C96D" w:rsidR="00EF3011" w:rsidRDefault="007D72CE" w:rsidP="0027737E">
      <w:pPr>
        <w:pStyle w:val="StandardWeb"/>
        <w:shd w:val="clear" w:color="auto" w:fill="FFFFFF" w:themeFill="background1"/>
        <w:spacing w:line="276" w:lineRule="auto"/>
        <w:rPr>
          <w:rFonts w:ascii="Arial" w:hAnsi="Arial" w:cs="Arial"/>
          <w:b/>
          <w:sz w:val="20"/>
          <w:szCs w:val="18"/>
        </w:rPr>
      </w:pPr>
      <w:r w:rsidRPr="007D72CE">
        <w:rPr>
          <w:rFonts w:ascii="Arial" w:hAnsi="Arial" w:cs="Arial"/>
          <w:b/>
          <w:noProof/>
          <w:sz w:val="20"/>
          <w:szCs w:val="18"/>
        </w:rPr>
        <w:drawing>
          <wp:inline distT="0" distB="0" distL="0" distR="0" wp14:anchorId="2E755A86" wp14:editId="1B1316F1">
            <wp:extent cx="5584874" cy="3142656"/>
            <wp:effectExtent l="0" t="0" r="0" b="635"/>
            <wp:docPr id="1" name="Grafik 1" descr="P:\fd\Group-Marketing\MediaRelations_CorporatePublications\10 Pressemitteilungen\2022\2022_10_XX_EMV Zentrum Fulda\EDAG_Halle_Backgr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d\Group-Marketing\MediaRelations_CorporatePublications\10 Pressemitteilungen\2022\2022_10_XX_EMV Zentrum Fulda\EDAG_Halle_Background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9806" cy="3151058"/>
                    </a:xfrm>
                    <a:prstGeom prst="rect">
                      <a:avLst/>
                    </a:prstGeom>
                    <a:noFill/>
                    <a:ln>
                      <a:noFill/>
                    </a:ln>
                  </pic:spPr>
                </pic:pic>
              </a:graphicData>
            </a:graphic>
          </wp:inline>
        </w:drawing>
      </w:r>
    </w:p>
    <w:p w14:paraId="37DCAE9A" w14:textId="4F2D2FC2" w:rsidR="00EF3011" w:rsidRDefault="007D72CE" w:rsidP="24A32440">
      <w:pPr>
        <w:pStyle w:val="StandardWeb"/>
        <w:shd w:val="clear" w:color="auto" w:fill="FFFFFF" w:themeFill="background1"/>
        <w:spacing w:line="276" w:lineRule="auto"/>
        <w:rPr>
          <w:rFonts w:ascii="Arial" w:hAnsi="Arial" w:cs="Arial"/>
          <w:b/>
          <w:bCs/>
          <w:sz w:val="20"/>
          <w:szCs w:val="20"/>
        </w:rPr>
      </w:pPr>
      <w:r w:rsidRPr="24A32440">
        <w:rPr>
          <w:rFonts w:ascii="Arial" w:hAnsi="Arial" w:cs="Arial"/>
          <w:sz w:val="20"/>
          <w:szCs w:val="20"/>
        </w:rPr>
        <w:t xml:space="preserve">Bildunterschrift: </w:t>
      </w:r>
      <w:r w:rsidR="52E96325" w:rsidRPr="24A32440">
        <w:rPr>
          <w:rFonts w:ascii="Arial" w:hAnsi="Arial" w:cs="Arial"/>
          <w:sz w:val="20"/>
          <w:szCs w:val="20"/>
        </w:rPr>
        <w:t>Hochmodernes EMV</w:t>
      </w:r>
      <w:r w:rsidR="3466B4CE" w:rsidRPr="24A32440">
        <w:rPr>
          <w:rFonts w:ascii="Arial" w:hAnsi="Arial" w:cs="Arial"/>
          <w:sz w:val="20"/>
          <w:szCs w:val="20"/>
        </w:rPr>
        <w:t>-</w:t>
      </w:r>
      <w:r w:rsidR="52E96325" w:rsidRPr="24A32440">
        <w:rPr>
          <w:rFonts w:ascii="Arial" w:hAnsi="Arial" w:cs="Arial"/>
          <w:sz w:val="20"/>
          <w:szCs w:val="20"/>
        </w:rPr>
        <w:t>Prüfzentrum</w:t>
      </w:r>
      <w:r w:rsidRPr="24A32440">
        <w:rPr>
          <w:rFonts w:ascii="Arial" w:hAnsi="Arial" w:cs="Arial"/>
          <w:sz w:val="20"/>
          <w:szCs w:val="20"/>
        </w:rPr>
        <w:t xml:space="preserve"> am EDAG Standort Fulda (Foto: EDAG Group)</w:t>
      </w:r>
    </w:p>
    <w:p w14:paraId="3E8B8545" w14:textId="08870DEC" w:rsidR="0027737E" w:rsidRDefault="00710CD9" w:rsidP="0027737E">
      <w:pPr>
        <w:pStyle w:val="StandardWeb"/>
        <w:shd w:val="clear" w:color="auto" w:fill="FFFFFF" w:themeFill="background1"/>
        <w:spacing w:line="276" w:lineRule="auto"/>
        <w:rPr>
          <w:rFonts w:ascii="Arial" w:hAnsi="Arial" w:cs="Arial"/>
          <w:sz w:val="20"/>
          <w:szCs w:val="18"/>
        </w:rPr>
      </w:pPr>
      <w:r w:rsidRPr="00ED0678">
        <w:rPr>
          <w:rFonts w:ascii="Arial" w:hAnsi="Arial" w:cs="Arial"/>
          <w:b/>
          <w:sz w:val="20"/>
          <w:szCs w:val="18"/>
        </w:rPr>
        <w:lastRenderedPageBreak/>
        <w:t>Über EDAG</w:t>
      </w:r>
      <w:r w:rsidRPr="00306B09">
        <w:rPr>
          <w:sz w:val="20"/>
          <w:szCs w:val="18"/>
        </w:rPr>
        <w:t xml:space="preserve"> </w:t>
      </w:r>
      <w:r>
        <w:rPr>
          <w:sz w:val="20"/>
          <w:szCs w:val="18"/>
        </w:rPr>
        <w:br/>
      </w:r>
      <w:proofErr w:type="spellStart"/>
      <w:r w:rsidR="0027737E">
        <w:rPr>
          <w:rFonts w:ascii="Arial" w:hAnsi="Arial" w:cs="Arial"/>
          <w:sz w:val="20"/>
          <w:szCs w:val="18"/>
        </w:rPr>
        <w:t>EDAG</w:t>
      </w:r>
      <w:proofErr w:type="spellEnd"/>
      <w:r w:rsidR="0027737E">
        <w:rPr>
          <w:rFonts w:ascii="Arial" w:hAnsi="Arial" w:cs="Arial"/>
          <w:sz w:val="20"/>
          <w:szCs w:val="18"/>
        </w:rPr>
        <w:t xml:space="preserve"> ist der weltweit größte unabhängige Entwicklungsdienstleister der globalen Mobilitätsindustrie. </w:t>
      </w:r>
      <w:r w:rsidR="0027737E">
        <w:rPr>
          <w:rFonts w:ascii="Arial" w:hAnsi="Arial" w:cs="Arial"/>
          <w:sz w:val="20"/>
          <w:szCs w:val="18"/>
        </w:rPr>
        <w:br/>
        <w:t xml:space="preserve">Wir verstehen Mobilität als ganzheitliches Eco-System und bieten unseren Kundinnen und Kunden technologische Lösungen für eine nachhaltigere, emissionsfreie und intelligent vernetzte Mobilität. </w:t>
      </w:r>
      <w:r w:rsidR="0027737E">
        <w:rPr>
          <w:rFonts w:ascii="Arial" w:hAnsi="Arial" w:cs="Arial"/>
          <w:sz w:val="20"/>
          <w:szCs w:val="18"/>
        </w:rPr>
        <w:br/>
        <w:t xml:space="preserve">Mit einem globalen Netzwerk von rund 60 Standorten, bietet EDAG Dienstleistungen in den Segmenten </w:t>
      </w:r>
      <w:proofErr w:type="spellStart"/>
      <w:r w:rsidR="0027737E">
        <w:rPr>
          <w:rFonts w:ascii="Arial" w:hAnsi="Arial" w:cs="Arial"/>
          <w:sz w:val="20"/>
          <w:szCs w:val="18"/>
        </w:rPr>
        <w:t>Vehicle</w:t>
      </w:r>
      <w:proofErr w:type="spellEnd"/>
      <w:r w:rsidR="0027737E">
        <w:rPr>
          <w:rFonts w:ascii="Arial" w:hAnsi="Arial" w:cs="Arial"/>
          <w:sz w:val="20"/>
          <w:szCs w:val="18"/>
        </w:rPr>
        <w:t xml:space="preserve"> Engineering (Fahrzeugentwicklung), </w:t>
      </w:r>
      <w:proofErr w:type="spellStart"/>
      <w:r w:rsidR="0027737E">
        <w:rPr>
          <w:rFonts w:ascii="Arial" w:hAnsi="Arial" w:cs="Arial"/>
          <w:sz w:val="20"/>
          <w:szCs w:val="18"/>
        </w:rPr>
        <w:t>Electrics</w:t>
      </w:r>
      <w:proofErr w:type="spellEnd"/>
      <w:r w:rsidR="0027737E">
        <w:rPr>
          <w:rFonts w:ascii="Arial" w:hAnsi="Arial" w:cs="Arial"/>
          <w:sz w:val="20"/>
          <w:szCs w:val="18"/>
        </w:rPr>
        <w:t xml:space="preserve">/Electronics (Elektrik/Elektronik) und </w:t>
      </w:r>
      <w:proofErr w:type="spellStart"/>
      <w:r w:rsidR="0027737E">
        <w:rPr>
          <w:rFonts w:ascii="Arial" w:hAnsi="Arial" w:cs="Arial"/>
          <w:sz w:val="20"/>
          <w:szCs w:val="18"/>
        </w:rPr>
        <w:t>Production</w:t>
      </w:r>
      <w:proofErr w:type="spellEnd"/>
      <w:r w:rsidR="0027737E">
        <w:rPr>
          <w:rFonts w:ascii="Arial" w:hAnsi="Arial" w:cs="Arial"/>
          <w:sz w:val="20"/>
          <w:szCs w:val="18"/>
        </w:rPr>
        <w:t xml:space="preserve"> Solutions (Produktionslösungen).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Zu unseren Kundinnen und Kunden zählen weltweit führende internationale OEMs, Tier1-Supplier und Start-up Unternehmen aus der </w:t>
      </w:r>
      <w:proofErr w:type="spellStart"/>
      <w:r>
        <w:rPr>
          <w:rFonts w:ascii="Arial" w:hAnsi="Arial" w:cs="Arial"/>
          <w:sz w:val="20"/>
          <w:szCs w:val="18"/>
        </w:rPr>
        <w:t>automotive</w:t>
      </w:r>
      <w:proofErr w:type="spellEnd"/>
      <w:r>
        <w:rPr>
          <w:rFonts w:ascii="Arial" w:hAnsi="Arial" w:cs="Arial"/>
          <w:sz w:val="20"/>
          <w:szCs w:val="18"/>
        </w:rPr>
        <w:t xml:space="preserve"> und non-</w:t>
      </w:r>
      <w:proofErr w:type="spellStart"/>
      <w:r>
        <w:rPr>
          <w:rFonts w:ascii="Arial" w:hAnsi="Arial" w:cs="Arial"/>
          <w:sz w:val="20"/>
          <w:szCs w:val="18"/>
        </w:rPr>
        <w:t>automotive</w:t>
      </w:r>
      <w:proofErr w:type="spellEnd"/>
      <w:r>
        <w:rPr>
          <w:rFonts w:ascii="Arial" w:hAnsi="Arial" w:cs="Arial"/>
          <w:sz w:val="20"/>
          <w:szCs w:val="18"/>
        </w:rPr>
        <w:t xml:space="preserve"> Industrie, die wir mit unseren rund 8.000 Expertinnen und Experten des 360 Grad Engineering global bedienen.</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Das Unternehmen erwir</w:t>
      </w:r>
      <w:r w:rsidR="00FE1F81">
        <w:rPr>
          <w:rFonts w:ascii="Arial" w:hAnsi="Arial" w:cs="Arial"/>
          <w:sz w:val="20"/>
          <w:szCs w:val="18"/>
        </w:rPr>
        <w:t>tschaftete im Geschäftsjahr 2021 einen Umsatz von 687</w:t>
      </w:r>
      <w:r>
        <w:rPr>
          <w:rFonts w:ascii="Arial" w:hAnsi="Arial" w:cs="Arial"/>
          <w:sz w:val="20"/>
          <w:szCs w:val="18"/>
        </w:rPr>
        <w:t xml:space="preserve"> Milli</w:t>
      </w:r>
      <w:r w:rsidR="00FE1F81">
        <w:rPr>
          <w:rFonts w:ascii="Arial" w:hAnsi="Arial" w:cs="Arial"/>
          <w:sz w:val="20"/>
          <w:szCs w:val="18"/>
        </w:rPr>
        <w:t>onen Euro. Zum 31. Dezember 2021 beschäftigte EDAG weltweit 7.880</w:t>
      </w:r>
      <w:r>
        <w:rPr>
          <w:rFonts w:ascii="Arial" w:hAnsi="Arial" w:cs="Arial"/>
          <w:sz w:val="20"/>
          <w:szCs w:val="18"/>
        </w:rPr>
        <w:t xml:space="preserve"> Mitarbeiter (einschließlich Auszubildenden).</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r w:rsidRPr="004F19D6">
        <w:rPr>
          <w:rFonts w:ascii="Arial" w:hAnsi="Arial" w:cs="Arial"/>
          <w:b/>
          <w:sz w:val="18"/>
          <w:szCs w:val="18"/>
        </w:rPr>
        <w:t>Ich freue mich auf Ihre Kontaktaufnahme:</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Felix Schuster</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proofErr w:type="spellStart"/>
      <w:r w:rsidRPr="00C05152">
        <w:rPr>
          <w:rStyle w:val="normaltextrun"/>
          <w:rFonts w:ascii="Arial" w:hAnsi="Arial" w:cs="Arial"/>
          <w:sz w:val="18"/>
          <w:szCs w:val="18"/>
          <w:u w:val="single"/>
          <w:lang w:val="en-US"/>
        </w:rPr>
        <w:t>Hauptsitz</w:t>
      </w:r>
      <w:proofErr w:type="spellEnd"/>
      <w:r w:rsidRPr="00C05152">
        <w:rPr>
          <w:rStyle w:val="tabchar"/>
          <w:rFonts w:ascii="Calibri" w:hAnsi="Calibri" w:cs="Calibri"/>
          <w:sz w:val="18"/>
          <w:szCs w:val="18"/>
          <w:lang w:val="en-US"/>
        </w:rPr>
        <w:t xml:space="preserve"> </w:t>
      </w:r>
      <w:r w:rsidRPr="00C0515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Head of Marketing &amp; Communications</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lang w:val="en-US"/>
        </w:rPr>
        <w:t>EDAG Engineering GmbH</w:t>
      </w:r>
      <w:r w:rsidRPr="00C0515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2"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3"/>
      <w:footerReference w:type="default" r:id="rId14"/>
      <w:type w:val="continuous"/>
      <w:pgSz w:w="11906" w:h="16838"/>
      <w:pgMar w:top="2552" w:right="1133" w:bottom="1134" w:left="141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ACA95" w16cex:dateUtc="2022-06-27T12:02:00Z"/>
  <w16cex:commentExtensible w16cex:durableId="2DE0162E" w16cex:dateUtc="2022-06-27T12:04:00Z"/>
  <w16cex:commentExtensible w16cex:durableId="5B588235" w16cex:dateUtc="2022-06-27T12:05:00Z"/>
  <w16cex:commentExtensible w16cex:durableId="4308FCFB" w16cex:dateUtc="2022-09-14T08:38:58.982Z"/>
  <w16cex:commentExtensible w16cex:durableId="7ED9F14C" w16cex:dateUtc="2022-09-22T06:21:57.224Z"/>
  <w16cex:commentExtensible w16cex:durableId="6319F5DD" w16cex:dateUtc="2022-09-22T06:27:13.102Z"/>
</w16cex:commentsExtensible>
</file>

<file path=word/commentsIds.xml><?xml version="1.0" encoding="utf-8"?>
<w16cid:commentsIds xmlns:mc="http://schemas.openxmlformats.org/markup-compatibility/2006" xmlns:w16cid="http://schemas.microsoft.com/office/word/2016/wordml/cid" mc:Ignorable="w16cid">
  <w16cid:commentId w16cid:paraId="56CB0EA6" w16cid:durableId="33EACA95"/>
  <w16cid:commentId w16cid:paraId="4EFD7097" w16cid:durableId="2DE0162E"/>
  <w16cid:commentId w16cid:paraId="0D415392" w16cid:durableId="5B588235"/>
  <w16cid:commentId w16cid:paraId="5C5D0995" w16cid:durableId="4308FCFB"/>
  <w16cid:commentId w16cid:paraId="114AAA98" w16cid:durableId="7ED9F14C"/>
  <w16cid:commentId w16cid:paraId="7CF764F4" w16cid:durableId="6319F5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CBAC6" w14:textId="77777777" w:rsidR="00B03205" w:rsidRDefault="00B03205">
      <w:r>
        <w:separator/>
      </w:r>
    </w:p>
  </w:endnote>
  <w:endnote w:type="continuationSeparator" w:id="0">
    <w:p w14:paraId="08A86FDC" w14:textId="77777777" w:rsidR="00B03205" w:rsidRDefault="00B0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79FF78A0" w14:textId="5949D50E" w:rsidR="00394DD3" w:rsidRDefault="00E75971">
    <w:pPr>
      <w:pStyle w:val="Fuzeile"/>
      <w:rPr>
        <w:rFonts w:ascii="Arial" w:hAnsi="Arial" w:cs="Arial"/>
      </w:rPr>
    </w:pPr>
    <w:r>
      <w:rPr>
        <w:rFonts w:ascii="Arial" w:hAnsi="Arial" w:cs="Arial"/>
        <w:snapToGrid w:val="0"/>
      </w:rPr>
      <w:t xml:space="preserve">Seite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B74E8D">
      <w:rPr>
        <w:rFonts w:ascii="Arial" w:hAnsi="Arial" w:cs="Arial"/>
        <w:noProof/>
        <w:snapToGrid w:val="0"/>
      </w:rPr>
      <w:t>3</w:t>
    </w:r>
    <w:r>
      <w:rPr>
        <w:rFonts w:ascii="Arial" w:hAnsi="Arial" w:cs="Arial"/>
        <w:snapToGrid w:val="0"/>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B74E8D">
      <w:rPr>
        <w:rStyle w:val="Seitenzahl"/>
        <w:rFonts w:ascii="Arial" w:hAnsi="Arial" w:cs="Arial"/>
        <w:noProof/>
      </w:rPr>
      <w:t>3</w:t>
    </w:r>
    <w:r>
      <w:rPr>
        <w:rStyle w:val="Seitenzahl"/>
        <w:rFonts w:ascii="Arial" w:hAnsi="Arial" w:cs="Arial"/>
      </w:rPr>
      <w:fldChar w:fldCharType="end"/>
    </w:r>
    <w:r w:rsidR="006631A0">
      <w:rPr>
        <w:rStyle w:val="Seitenzahl"/>
        <w:rFonts w:ascii="Arial" w:hAnsi="Arial" w:cs="Arial"/>
      </w:rPr>
      <w:t xml:space="preserve">, </w:t>
    </w:r>
    <w:r w:rsidR="00B74E8D">
      <w:rPr>
        <w:rStyle w:val="Seitenzahl"/>
        <w:rFonts w:ascii="Arial" w:hAnsi="Arial" w:cs="Arial"/>
      </w:rPr>
      <w:t>27</w:t>
    </w:r>
    <w:r w:rsidR="00EF3011">
      <w:rPr>
        <w:rStyle w:val="Seitenzahl"/>
        <w:rFonts w:ascii="Arial" w:hAnsi="Arial" w:cs="Arial"/>
      </w:rPr>
      <w:t>.10</w:t>
    </w:r>
    <w:r w:rsidRPr="008F01FC">
      <w:rPr>
        <w:rStyle w:val="Seitenzahl"/>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48C7" w14:textId="77777777" w:rsidR="00B03205" w:rsidRDefault="00B03205">
      <w:r>
        <w:separator/>
      </w:r>
    </w:p>
  </w:footnote>
  <w:footnote w:type="continuationSeparator" w:id="0">
    <w:p w14:paraId="79D8E499" w14:textId="77777777" w:rsidR="00B03205" w:rsidRDefault="00B0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22432"/>
    <w:rsid w:val="000C5DBD"/>
    <w:rsid w:val="001059E8"/>
    <w:rsid w:val="00171D61"/>
    <w:rsid w:val="001726E6"/>
    <w:rsid w:val="001A353A"/>
    <w:rsid w:val="001A6A89"/>
    <w:rsid w:val="001E3544"/>
    <w:rsid w:val="001E793E"/>
    <w:rsid w:val="00210BDF"/>
    <w:rsid w:val="0027737E"/>
    <w:rsid w:val="00322C90"/>
    <w:rsid w:val="00353EBC"/>
    <w:rsid w:val="003542C5"/>
    <w:rsid w:val="003E505D"/>
    <w:rsid w:val="003F0FCB"/>
    <w:rsid w:val="00487EF0"/>
    <w:rsid w:val="00587416"/>
    <w:rsid w:val="005C2310"/>
    <w:rsid w:val="006075F2"/>
    <w:rsid w:val="006377B1"/>
    <w:rsid w:val="006431F0"/>
    <w:rsid w:val="00651307"/>
    <w:rsid w:val="00651799"/>
    <w:rsid w:val="006631A0"/>
    <w:rsid w:val="0067243B"/>
    <w:rsid w:val="0068185F"/>
    <w:rsid w:val="006F02A2"/>
    <w:rsid w:val="00710CD9"/>
    <w:rsid w:val="00745F5F"/>
    <w:rsid w:val="00763BD4"/>
    <w:rsid w:val="00785EE6"/>
    <w:rsid w:val="00790805"/>
    <w:rsid w:val="007A245B"/>
    <w:rsid w:val="007A37DE"/>
    <w:rsid w:val="007C307C"/>
    <w:rsid w:val="007C4DCD"/>
    <w:rsid w:val="007C6FC6"/>
    <w:rsid w:val="007D72CE"/>
    <w:rsid w:val="007E1211"/>
    <w:rsid w:val="0082482E"/>
    <w:rsid w:val="0083689F"/>
    <w:rsid w:val="008422A0"/>
    <w:rsid w:val="00851805"/>
    <w:rsid w:val="00873C71"/>
    <w:rsid w:val="008E599A"/>
    <w:rsid w:val="008F01FC"/>
    <w:rsid w:val="00916FF3"/>
    <w:rsid w:val="0095542E"/>
    <w:rsid w:val="00967945"/>
    <w:rsid w:val="009B1EB5"/>
    <w:rsid w:val="00A359B9"/>
    <w:rsid w:val="00A801EF"/>
    <w:rsid w:val="00A97E48"/>
    <w:rsid w:val="00AB68B9"/>
    <w:rsid w:val="00AC665B"/>
    <w:rsid w:val="00AD02DC"/>
    <w:rsid w:val="00AE1F8F"/>
    <w:rsid w:val="00AF0C6B"/>
    <w:rsid w:val="00B03205"/>
    <w:rsid w:val="00B60BBC"/>
    <w:rsid w:val="00B74E8D"/>
    <w:rsid w:val="00C05152"/>
    <w:rsid w:val="00C10920"/>
    <w:rsid w:val="00C15BAA"/>
    <w:rsid w:val="00D16BF1"/>
    <w:rsid w:val="00DA72B9"/>
    <w:rsid w:val="00E102F4"/>
    <w:rsid w:val="00E40270"/>
    <w:rsid w:val="00E43823"/>
    <w:rsid w:val="00E53C11"/>
    <w:rsid w:val="00E75971"/>
    <w:rsid w:val="00E81647"/>
    <w:rsid w:val="00E9543F"/>
    <w:rsid w:val="00EA6A82"/>
    <w:rsid w:val="00EC1E5D"/>
    <w:rsid w:val="00EE3494"/>
    <w:rsid w:val="00EE60C9"/>
    <w:rsid w:val="00EF3011"/>
    <w:rsid w:val="00F341E8"/>
    <w:rsid w:val="00F36B72"/>
    <w:rsid w:val="00FE1F81"/>
    <w:rsid w:val="00FE3780"/>
    <w:rsid w:val="01811A08"/>
    <w:rsid w:val="03F05D04"/>
    <w:rsid w:val="043D54CB"/>
    <w:rsid w:val="0A201B65"/>
    <w:rsid w:val="0A2CD35B"/>
    <w:rsid w:val="0AAE56B2"/>
    <w:rsid w:val="0C6E88AB"/>
    <w:rsid w:val="0DA0ED84"/>
    <w:rsid w:val="11B4D714"/>
    <w:rsid w:val="12074CE9"/>
    <w:rsid w:val="1262B2D0"/>
    <w:rsid w:val="14DE70F1"/>
    <w:rsid w:val="15E6F973"/>
    <w:rsid w:val="165F3277"/>
    <w:rsid w:val="16A1496A"/>
    <w:rsid w:val="1DF1EDBA"/>
    <w:rsid w:val="1E15AAD1"/>
    <w:rsid w:val="204960AE"/>
    <w:rsid w:val="20BDDDB8"/>
    <w:rsid w:val="20C8EACC"/>
    <w:rsid w:val="20E714B5"/>
    <w:rsid w:val="21060D8A"/>
    <w:rsid w:val="2161F79F"/>
    <w:rsid w:val="22278111"/>
    <w:rsid w:val="22453BFA"/>
    <w:rsid w:val="228C0AE8"/>
    <w:rsid w:val="23252DDB"/>
    <w:rsid w:val="24A32440"/>
    <w:rsid w:val="254F9264"/>
    <w:rsid w:val="25886740"/>
    <w:rsid w:val="25FC14CD"/>
    <w:rsid w:val="27A64886"/>
    <w:rsid w:val="286458D1"/>
    <w:rsid w:val="2985163A"/>
    <w:rsid w:val="2B9DA511"/>
    <w:rsid w:val="2BB538DC"/>
    <w:rsid w:val="2D125DF5"/>
    <w:rsid w:val="2D662C02"/>
    <w:rsid w:val="2D9B4C74"/>
    <w:rsid w:val="2ED60F21"/>
    <w:rsid w:val="300C2B05"/>
    <w:rsid w:val="301569B9"/>
    <w:rsid w:val="3047F4C8"/>
    <w:rsid w:val="3082E883"/>
    <w:rsid w:val="30BDC6DD"/>
    <w:rsid w:val="317ECAD4"/>
    <w:rsid w:val="31A03F3A"/>
    <w:rsid w:val="32874C08"/>
    <w:rsid w:val="331C805E"/>
    <w:rsid w:val="3466B4CE"/>
    <w:rsid w:val="361EABBE"/>
    <w:rsid w:val="364A7F99"/>
    <w:rsid w:val="36E12106"/>
    <w:rsid w:val="36E7B1B0"/>
    <w:rsid w:val="37542091"/>
    <w:rsid w:val="37CA1884"/>
    <w:rsid w:val="37D1F641"/>
    <w:rsid w:val="384233F5"/>
    <w:rsid w:val="387CBFFD"/>
    <w:rsid w:val="39595483"/>
    <w:rsid w:val="3A6AA2A2"/>
    <w:rsid w:val="3ABE3F80"/>
    <w:rsid w:val="3BA09D7A"/>
    <w:rsid w:val="3C1086F9"/>
    <w:rsid w:val="3C31C332"/>
    <w:rsid w:val="3CF520FE"/>
    <w:rsid w:val="3D32DEC6"/>
    <w:rsid w:val="3F259FF2"/>
    <w:rsid w:val="42FCA842"/>
    <w:rsid w:val="44A859ED"/>
    <w:rsid w:val="45B62C36"/>
    <w:rsid w:val="45C7FEBC"/>
    <w:rsid w:val="45D12191"/>
    <w:rsid w:val="46A8CDBF"/>
    <w:rsid w:val="494E3094"/>
    <w:rsid w:val="49B56E59"/>
    <w:rsid w:val="4A2EA17F"/>
    <w:rsid w:val="4CB36BD2"/>
    <w:rsid w:val="4D71ED8D"/>
    <w:rsid w:val="4DAF4E21"/>
    <w:rsid w:val="4E02BF5D"/>
    <w:rsid w:val="4F59A549"/>
    <w:rsid w:val="5194057B"/>
    <w:rsid w:val="51E8A4A6"/>
    <w:rsid w:val="523A10CC"/>
    <w:rsid w:val="52E96325"/>
    <w:rsid w:val="535D2913"/>
    <w:rsid w:val="55BA6006"/>
    <w:rsid w:val="56B64255"/>
    <w:rsid w:val="56B7F307"/>
    <w:rsid w:val="5AFD825E"/>
    <w:rsid w:val="5C0FBAFC"/>
    <w:rsid w:val="5C8A6CC0"/>
    <w:rsid w:val="5CDC1745"/>
    <w:rsid w:val="5D9104B5"/>
    <w:rsid w:val="5E79A041"/>
    <w:rsid w:val="5F722423"/>
    <w:rsid w:val="5F7CFD57"/>
    <w:rsid w:val="6040A3AB"/>
    <w:rsid w:val="60F1B63B"/>
    <w:rsid w:val="62D96DF7"/>
    <w:rsid w:val="6434BEA1"/>
    <w:rsid w:val="6697F8E9"/>
    <w:rsid w:val="6869D489"/>
    <w:rsid w:val="68A3D3A3"/>
    <w:rsid w:val="68FCBD2F"/>
    <w:rsid w:val="6AB78015"/>
    <w:rsid w:val="6B0ABFC3"/>
    <w:rsid w:val="6BB08648"/>
    <w:rsid w:val="70B6A41D"/>
    <w:rsid w:val="71788345"/>
    <w:rsid w:val="72BB1890"/>
    <w:rsid w:val="72CD0CC2"/>
    <w:rsid w:val="73AC6131"/>
    <w:rsid w:val="73C9E500"/>
    <w:rsid w:val="74032FBB"/>
    <w:rsid w:val="7581F5E4"/>
    <w:rsid w:val="768D7D0B"/>
    <w:rsid w:val="77101CA1"/>
    <w:rsid w:val="7A332243"/>
    <w:rsid w:val="7A579D8C"/>
    <w:rsid w:val="7B0B8F05"/>
    <w:rsid w:val="7BDBB6BE"/>
    <w:rsid w:val="7C85F40C"/>
    <w:rsid w:val="7D7573FE"/>
    <w:rsid w:val="7D7D86D6"/>
    <w:rsid w:val="7E803AE4"/>
    <w:rsid w:val="7EC3C872"/>
    <w:rsid w:val="7F7C2EA7"/>
    <w:rsid w:val="7FEDBDFA"/>
    <w:rsid w:val="7FF82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felix.schuster@ed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5" ma:contentTypeDescription="Create a new document." ma:contentTypeScope="" ma:versionID="30c46e3da3a645ac9ab50022e50af3a8">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f16168a3ac1c844771d09e61e575273d"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8F913-EB5D-43EF-A22A-E77B1C9B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3.xml><?xml version="1.0" encoding="utf-8"?>
<ds:datastoreItem xmlns:ds="http://schemas.openxmlformats.org/officeDocument/2006/customXml" ds:itemID="{7CF1D5F9-88B8-4C0D-8D6A-97FD7D33E7D5}">
  <ds:schemaRefs>
    <ds:schemaRef ds:uri="http://schemas.microsoft.com/office/2006/documentManagement/types"/>
    <ds:schemaRef ds:uri="http://purl.org/dc/elements/1.1/"/>
    <ds:schemaRef ds:uri="09504319-ca8f-44fb-9ef7-d2fe09f11d50"/>
    <ds:schemaRef ds:uri="http://schemas.microsoft.com/office/infopath/2007/PartnerControls"/>
    <ds:schemaRef ds:uri="http://purl.org/dc/terms/"/>
    <ds:schemaRef ds:uri="http://schemas.openxmlformats.org/package/2006/metadata/core-properties"/>
    <ds:schemaRef ds:uri="1b34701c-ff91-4e83-b2f7-66656bae9ac5"/>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C01EE05-452F-4698-B0D4-FFEBF2B3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5540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13</cp:revision>
  <dcterms:created xsi:type="dcterms:W3CDTF">2022-09-15T07:38:00Z</dcterms:created>
  <dcterms:modified xsi:type="dcterms:W3CDTF">2022-10-26T07:25:00Z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